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D53E5" w:rsidR="008C1F62" w:rsidP="59B1F8D5" w:rsidRDefault="001879F0" w14:noSpellErr="1" w14:paraId="70579D6B" w14:textId="26078CE7">
      <w:pPr>
        <w:pStyle w:val="Heading1"/>
        <w:spacing w:before="0"/>
        <w:rPr>
          <w:rFonts w:ascii="Calibri" w:hAnsi="Calibri" w:cs="Calibri" w:asciiTheme="minorAscii" w:hAnsiTheme="minorAscii" w:cstheme="minorAscii"/>
          <w:b w:val="1"/>
          <w:bCs w:val="1"/>
        </w:rPr>
      </w:pPr>
      <w:r w:rsidR="001879F0">
        <w:drawing>
          <wp:inline wp14:editId="2BC4A61D" wp14:anchorId="2B709BA8">
            <wp:extent cx="1952572" cy="570856"/>
            <wp:effectExtent l="0" t="0" r="0" b="1270"/>
            <wp:docPr id="2" name="Picture 2" descr="C:\Users\klove\AppData\Local\Temp\Temp1_CC-LOGO (1).zip\CC-LOGO\CMYK-Print\Horizontal-Primary\2Color-Primary\Diagonal-Primary\CC-LOGO-Horiz-CMYK-Diagonal-2Color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2f4caacd8ca4b9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2572" cy="57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B1F8D5" w:rsidR="001879F0">
        <w:rPr>
          <w:rFonts w:ascii="Calibri" w:hAnsi="Calibri" w:cs="Calibri" w:asciiTheme="minorAscii" w:hAnsiTheme="minorAscii" w:cstheme="minorAscii"/>
          <w:b w:val="1"/>
          <w:bCs w:val="1"/>
        </w:rPr>
        <w:t xml:space="preserve">          </w:t>
      </w:r>
      <w:r w:rsidRPr="59B1F8D5" w:rsidR="00315482">
        <w:rPr>
          <w:rFonts w:ascii="Calibri" w:hAnsi="Calibri" w:cs="Calibri" w:asciiTheme="minorAscii" w:hAnsiTheme="minorAscii" w:cstheme="minorAscii"/>
          <w:b w:val="1"/>
          <w:bCs w:val="1"/>
        </w:rPr>
        <w:t xml:space="preserve">     </w:t>
      </w:r>
    </w:p>
    <w:p w:rsidRPr="004D53E5" w:rsidR="008C1F62" w:rsidP="59B1F8D5" w:rsidRDefault="001879F0" w14:paraId="039D0316" w14:textId="368B613A">
      <w:pPr>
        <w:pStyle w:val="Heading1"/>
        <w:spacing w:before="0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4D53E5" w:rsidR="008C1F62" w:rsidP="5CCD8D2A" w:rsidRDefault="001879F0" w14:paraId="7111E04E" w14:textId="131AB6B9">
      <w:pPr>
        <w:pStyle w:val="Heading1"/>
        <w:spacing w:before="0"/>
        <w:jc w:val="right"/>
        <w:rPr>
          <w:rFonts w:ascii="Calibri" w:hAnsi="Calibri" w:cs="Calibri" w:asciiTheme="minorAscii" w:hAnsiTheme="minorAscii" w:cstheme="minorAscii"/>
          <w:b w:val="1"/>
          <w:bCs w:val="1"/>
        </w:rPr>
      </w:pPr>
      <w:r w:rsidRPr="5CCD8D2A" w:rsidR="001879F0">
        <w:rPr>
          <w:rFonts w:ascii="Calibri" w:hAnsi="Calibri" w:cs="Calibri" w:asciiTheme="minorAscii" w:hAnsiTheme="minorAscii" w:cstheme="minorAscii"/>
          <w:b w:val="1"/>
          <w:bCs w:val="1"/>
        </w:rPr>
        <w:t>C</w:t>
      </w:r>
      <w:r w:rsidRPr="5CCD8D2A" w:rsidR="008C1F62">
        <w:rPr>
          <w:rFonts w:ascii="Calibri" w:hAnsi="Calibri" w:cs="Calibri" w:asciiTheme="minorAscii" w:hAnsiTheme="minorAscii" w:cstheme="minorAscii"/>
          <w:b w:val="1"/>
          <w:bCs w:val="1"/>
        </w:rPr>
        <w:t>andidate</w:t>
      </w:r>
      <w:r w:rsidRPr="5CCD8D2A" w:rsidR="008B62ED">
        <w:rPr>
          <w:rFonts w:ascii="Calibri" w:hAnsi="Calibri" w:cs="Calibri" w:asciiTheme="minorAscii" w:hAnsiTheme="minorAscii" w:cstheme="minorAscii"/>
          <w:b w:val="1"/>
          <w:bCs w:val="1"/>
        </w:rPr>
        <w:t xml:space="preserve"> Interview</w:t>
      </w:r>
    </w:p>
    <w:p w:rsidRPr="00315482" w:rsidR="008C1F62" w:rsidP="00705721" w:rsidRDefault="00315482" w14:paraId="6E810242" w14:textId="09C09574">
      <w:pPr>
        <w:pBdr>
          <w:bottom w:val="single" w:color="auto" w:sz="4" w:space="1"/>
        </w:pBdr>
        <w:spacing w:after="240"/>
        <w:jc w:val="righ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Position Title</w:t>
      </w:r>
    </w:p>
    <w:p w:rsidRPr="004D53E5" w:rsidR="008C1F62" w:rsidP="5694C36E" w:rsidRDefault="008C1F62" w14:paraId="664090D7" w14:textId="40469084">
      <w:pPr>
        <w:spacing w:line="360" w:lineRule="auto"/>
        <w:rPr>
          <w:rFonts w:cs="Calibri" w:cstheme="minorAscii"/>
          <w:b w:val="1"/>
          <w:bCs w:val="1"/>
          <w:sz w:val="22"/>
          <w:szCs w:val="22"/>
        </w:rPr>
      </w:pPr>
      <w:r w:rsidRPr="5694C36E" w:rsidR="008C1F62">
        <w:rPr>
          <w:rFonts w:cs="Calibri" w:cstheme="minorAscii"/>
          <w:b w:val="1"/>
          <w:bCs w:val="1"/>
          <w:sz w:val="22"/>
          <w:szCs w:val="22"/>
        </w:rPr>
        <w:t>Reviewer</w:t>
      </w:r>
      <w:r w:rsidRPr="5694C36E" w:rsidR="7C94BF2A">
        <w:rPr>
          <w:rFonts w:cs="Calibri" w:cstheme="minorAscii"/>
          <w:b w:val="1"/>
          <w:bCs w:val="1"/>
          <w:sz w:val="22"/>
          <w:szCs w:val="22"/>
        </w:rPr>
        <w:t>:</w:t>
      </w:r>
    </w:p>
    <w:p w:rsidRPr="001879F0" w:rsidR="00705721" w:rsidP="5694C36E" w:rsidRDefault="009C031A" w14:paraId="722D77FD" w14:textId="21C1AA90">
      <w:pPr>
        <w:rPr>
          <w:rFonts w:cs="Calibri" w:cstheme="minorAscii"/>
          <w:b w:val="1"/>
          <w:bCs w:val="1"/>
          <w:sz w:val="22"/>
          <w:szCs w:val="22"/>
        </w:rPr>
      </w:pPr>
      <w:r w:rsidRPr="5694C36E" w:rsidR="009C031A">
        <w:rPr>
          <w:rFonts w:cs="Calibri" w:cstheme="minorAscii"/>
          <w:b w:val="1"/>
          <w:bCs w:val="1"/>
          <w:sz w:val="22"/>
          <w:szCs w:val="22"/>
        </w:rPr>
        <w:t>Candidate</w:t>
      </w:r>
      <w:r w:rsidRPr="5694C36E" w:rsidR="000E3BDA">
        <w:rPr>
          <w:rFonts w:cs="Calibri" w:cstheme="minorAscii"/>
          <w:b w:val="1"/>
          <w:bCs w:val="1"/>
          <w:sz w:val="22"/>
          <w:szCs w:val="22"/>
        </w:rPr>
        <w:t xml:space="preserve"> </w:t>
      </w:r>
      <w:bookmarkStart w:name="_Int_KYL7f9de" w:id="343297584"/>
      <w:r w:rsidRPr="5694C36E" w:rsidR="00E07E12">
        <w:rPr>
          <w:rFonts w:cs="Calibri" w:cstheme="minorAscii"/>
          <w:b w:val="1"/>
          <w:bCs w:val="1"/>
          <w:sz w:val="22"/>
          <w:szCs w:val="22"/>
        </w:rPr>
        <w:t>name:</w:t>
      </w:r>
    </w:p>
    <w:p w:rsidRPr="001879F0" w:rsidR="00705721" w:rsidP="5694C36E" w:rsidRDefault="009C031A" w14:paraId="00B49E9A" w14:textId="3A2837E4">
      <w:pPr>
        <w:pStyle w:val="Normal"/>
        <w:rPr>
          <w:rFonts w:cs="Calibri" w:cstheme="minorAscii"/>
          <w:b w:val="1"/>
          <w:bCs w:val="1"/>
          <w:sz w:val="22"/>
          <w:szCs w:val="22"/>
        </w:rPr>
      </w:pPr>
      <w:bookmarkEnd w:id="343297584"/>
    </w:p>
    <w:p w:rsidR="59B1F8D5" w:rsidP="5694C36E" w:rsidRDefault="59B1F8D5" w14:paraId="2AAE0358" w14:textId="48C0893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Build your rubric using skills or qualities that are ‘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haves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 for the position you are hiring – typically 3-5 items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 your interview questions to elicit the information you need to evaluate the candidate on each ‘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have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 item.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remaining interview questions can be a combination of 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various topics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related to the position or categories the search team 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deems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important. 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may also be categories where no questions are asked, only 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observed</w:t>
      </w:r>
      <w:r w:rsidRPr="5694C36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(ex. Knowledge and enthusiasm for CC).</w:t>
      </w:r>
    </w:p>
    <w:p w:rsidR="59B1F8D5" w:rsidP="5694C36E" w:rsidRDefault="59B1F8D5" w14:paraId="37AFBBF7" w14:textId="1875EFF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B1F8D5" w:rsidP="1C1C621E" w:rsidRDefault="59B1F8D5" w14:paraId="3CB05F97" w14:textId="42971BA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C621E" w:rsidR="163333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1C1C621E" w:rsidR="163333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ust haves</w:t>
      </w:r>
      <w:r w:rsidRPr="1C1C621E" w:rsidR="163333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1C1C621E" w:rsidR="16333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9B1F8D5" w:rsidP="5694C36E" w:rsidRDefault="59B1F8D5" w14:paraId="0B89A1A3" w14:textId="6995EB39">
      <w:pPr>
        <w:pStyle w:val="Normal"/>
        <w:rPr>
          <w:rFonts w:cs="Calibri" w:cstheme="minorAscii"/>
          <w:sz w:val="22"/>
          <w:szCs w:val="22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3765"/>
        <w:gridCol w:w="810"/>
        <w:gridCol w:w="705"/>
        <w:gridCol w:w="705"/>
        <w:gridCol w:w="720"/>
      </w:tblGrid>
      <w:tr w:rsidR="5694C36E" w:rsidTr="7D4F58A0" w14:paraId="3034651D">
        <w:trPr>
          <w:trHeight w:val="720"/>
        </w:trPr>
        <w:tc>
          <w:tcPr>
            <w:tcW w:w="10470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B71B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7594A9DD" w14:textId="1945F25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Job-Specific Skills, Abilities, and Knowledge</w:t>
            </w:r>
          </w:p>
        </w:tc>
      </w:tr>
      <w:tr w:rsidR="5694C36E" w:rsidTr="7D4F58A0" w14:paraId="72DD99E8">
        <w:trPr>
          <w:trHeight w:val="72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0BC54CD0" w14:textId="411596AD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2F208FDC" w14:textId="17BFB3E6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Notes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20889A85" w14:textId="4A8FE89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712A47FB" w14:textId="748EAAE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687BD0B2" w14:textId="7970B7A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2A1C8EA2" w14:textId="13F3932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</w:tr>
      <w:tr w:rsidR="3732D2A0" w:rsidTr="7D4F58A0" w14:paraId="255879C9">
        <w:trPr>
          <w:trHeight w:val="111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A05B396" w:rsidP="7D4F58A0" w:rsidRDefault="3A05B396" w14:paraId="1DA4C6DD" w14:textId="6FC0E86C">
            <w:pPr>
              <w:pStyle w:val="Normal"/>
              <w:spacing w:line="240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32D2A0" w:rsidP="3732D2A0" w:rsidRDefault="3732D2A0" w14:paraId="452114EB" w14:textId="77D5EDB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49264E79" w14:textId="118416B6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4C98C25B" w14:textId="26FADD34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060961F1" w14:textId="458EBC36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08749BFF" w14:textId="55A1CCDF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732D2A0" w:rsidTr="7D4F58A0" w14:paraId="06F76DB9">
        <w:trPr>
          <w:trHeight w:val="111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32D2A0" w:rsidP="3732D2A0" w:rsidRDefault="3732D2A0" w14:paraId="17DC459A" w14:textId="523B259C">
            <w:pPr>
              <w:pStyle w:val="Normal"/>
              <w:spacing w:line="240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32D2A0" w:rsidP="3732D2A0" w:rsidRDefault="3732D2A0" w14:paraId="7119579C" w14:textId="42A3A40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4864303E" w14:textId="57558616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64445618" w14:textId="62023273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73C11E8D" w14:textId="52EF50EC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732D2A0" w:rsidP="3732D2A0" w:rsidRDefault="3732D2A0" w14:paraId="53F12C5A" w14:textId="06D485F3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94C36E" w:rsidTr="7D4F58A0" w14:paraId="7BC5932E">
        <w:trPr>
          <w:trHeight w:val="111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7D4F58A0" w:rsidRDefault="5694C36E" w14:paraId="6E26C7BF" w14:textId="5C388AAD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64B0D4E4" w14:textId="3A902E5B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2A92A623" w14:textId="099F589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477D0707" w14:textId="504430D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2021BF7F" w14:textId="7B7885F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02DC19E4" w14:textId="0927A8E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94C36E" w:rsidTr="7D4F58A0" w14:paraId="2B69659E">
        <w:trPr>
          <w:trHeight w:val="111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7D4F58A0" w:rsidRDefault="5694C36E" w14:paraId="179FF4A5" w14:textId="63C47ECD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26B2A2DB" w14:textId="2587953F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7451A0B7" w14:textId="5251EF8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41FBBC57" w14:textId="5396883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0E6469AC" w14:textId="000B9F9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02303821" w14:textId="0BC26BA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94C36E" w:rsidTr="7D4F58A0" w14:paraId="753F114B">
        <w:trPr>
          <w:trHeight w:val="111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7D4F58A0" w:rsidRDefault="5694C36E" w14:paraId="178A397D" w14:textId="3A6ECEF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5E727B5D" w14:textId="602A79A0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183E3E1F" w14:textId="4E58485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6D905150" w14:textId="0988935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5617B13B" w14:textId="64E98B8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2A94EE13" w14:textId="4619AA5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94C36E" w:rsidTr="7D4F58A0" w14:paraId="105E0A9C">
        <w:trPr>
          <w:trHeight w:val="111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7D4F58A0" w:rsidRDefault="5694C36E" w14:paraId="758CBD1C" w14:textId="328E8A8C">
            <w:pPr>
              <w:pStyle w:val="Normal"/>
              <w:spacing w:after="0" w:line="240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5F752549" w14:textId="4583D565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7DAEAC14" w14:textId="7F8EFD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0B9A889C" w14:textId="0EE08CC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51C07046" w14:textId="3468F22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122238B6" w14:textId="0C57AD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9B1F8D5" w:rsidP="59B1F8D5" w:rsidRDefault="59B1F8D5" w14:paraId="484CEC34" w14:textId="1DFCCBD3">
      <w:pPr>
        <w:pStyle w:val="Normal"/>
        <w:rPr>
          <w:rFonts w:cs="Calibri" w:cstheme="minorAscii"/>
          <w:sz w:val="22"/>
          <w:szCs w:val="22"/>
        </w:rPr>
      </w:pPr>
    </w:p>
    <w:p w:rsidR="5694C36E" w:rsidP="5694C36E" w:rsidRDefault="5694C36E" w14:paraId="43DF41AA" w14:textId="500432EA">
      <w:pPr>
        <w:pStyle w:val="Normal"/>
        <w:rPr>
          <w:rFonts w:cs="Calibri" w:cstheme="minorAscii"/>
          <w:sz w:val="22"/>
          <w:szCs w:val="22"/>
        </w:rPr>
      </w:pPr>
    </w:p>
    <w:p w:rsidR="5694C36E" w:rsidP="5694C36E" w:rsidRDefault="5694C36E" w14:paraId="0AA3231E" w14:textId="127990D6">
      <w:pPr>
        <w:pStyle w:val="Normal"/>
        <w:rPr>
          <w:rFonts w:cs="Calibri" w:cstheme="minorAscii"/>
          <w:sz w:val="22"/>
          <w:szCs w:val="22"/>
        </w:rPr>
      </w:pPr>
    </w:p>
    <w:p w:rsidR="5694C36E" w:rsidP="5694C36E" w:rsidRDefault="5694C36E" w14:paraId="7813F3E2" w14:textId="2311A8CD">
      <w:pPr>
        <w:pStyle w:val="Normal"/>
        <w:rPr>
          <w:rFonts w:cs="Calibri" w:cstheme="minorAscii"/>
          <w:sz w:val="22"/>
          <w:szCs w:val="22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3765"/>
        <w:gridCol w:w="810"/>
        <w:gridCol w:w="720"/>
        <w:gridCol w:w="720"/>
        <w:gridCol w:w="720"/>
      </w:tblGrid>
      <w:tr w:rsidR="5694C36E" w:rsidTr="32CBCC15" w14:paraId="046E79D1">
        <w:trPr>
          <w:trHeight w:val="750"/>
        </w:trPr>
        <w:tc>
          <w:tcPr>
            <w:tcW w:w="10500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B71B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04FD1B1D" w14:textId="09B9F4E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College and Departmental Mission, Vision, and Core Values</w:t>
            </w:r>
          </w:p>
        </w:tc>
      </w:tr>
      <w:tr w:rsidR="5694C36E" w:rsidTr="32CBCC15" w14:paraId="42476673">
        <w:trPr>
          <w:trHeight w:val="750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0C62E94E" w14:textId="37CD56F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Please rate the candidate on each of the following:</w:t>
            </w: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7AA1FD94" w14:textId="02A343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Notes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31E391FA" w14:textId="5EEFF7B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1ADA9860" w14:textId="3D255F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7088C800" w14:textId="2549397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EDEDE" w:themeFill="background2" w:themeFillShade="E6"/>
            <w:tcMar>
              <w:left w:w="105" w:type="dxa"/>
              <w:right w:w="105" w:type="dxa"/>
            </w:tcMar>
            <w:vAlign w:val="center"/>
          </w:tcPr>
          <w:p w:rsidR="5694C36E" w:rsidP="5694C36E" w:rsidRDefault="5694C36E" w14:paraId="0707A378" w14:textId="32C056E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94C36E" w:rsidR="5694C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</w:tr>
      <w:tr w:rsidR="5694C36E" w:rsidTr="32CBCC15" w14:paraId="45F6EA08">
        <w:trPr>
          <w:trHeight w:val="1155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2181EA85" w14:textId="0C5A14C1">
            <w:pPr>
              <w:spacing w:before="0" w:beforeAutospacing="off" w:after="20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7B0DCD26" w14:textId="0CFA1546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6EBD98AE" w14:textId="0E2354B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493534AA" w14:textId="0676B58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664DDDEC" w14:textId="1334AA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2BBE1E62" w14:textId="70F5075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94C36E" w:rsidTr="32CBCC15" w14:paraId="60CFAFCF">
        <w:trPr>
          <w:trHeight w:val="1155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2CA4BEA9" w14:textId="1D15D121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32CBCC15" w:rsidRDefault="5694C36E" w14:paraId="2C9D33FE" w14:textId="5498CCC4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20293F0B" w14:textId="0447D8F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649EF1B5" w14:textId="6157BE1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6F1CDCD3" w14:textId="12D07D1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79661D21" w14:textId="1184954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94C36E" w:rsidTr="32CBCC15" w14:paraId="2DC94712">
        <w:trPr>
          <w:trHeight w:val="1155"/>
        </w:trPr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2E06DDDD" w:rsidRDefault="5694C36E" w14:paraId="5AAEA119" w14:textId="60CD409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06DDDD" w:rsidR="5694C3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Total Score: </w:t>
            </w:r>
          </w:p>
        </w:tc>
        <w:tc>
          <w:tcPr>
            <w:tcW w:w="3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694C36E" w:rsidP="5694C36E" w:rsidRDefault="5694C36E" w14:paraId="7ED020BE" w14:textId="1729CC1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3B9D11C4" w14:textId="0DC143C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406D7089" w14:textId="25AB8F4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7B3A8EF6" w14:textId="6E6E8D4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694C36E" w:rsidP="32CBCC15" w:rsidRDefault="5694C36E" w14:paraId="3D93C54E" w14:textId="058275B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694C36E" w:rsidP="5694C36E" w:rsidRDefault="5694C36E" w14:paraId="77B7845E" w14:textId="25360E73">
      <w:pPr>
        <w:pStyle w:val="Normal"/>
        <w:rPr>
          <w:rFonts w:cs="Calibri" w:cstheme="minorAscii"/>
          <w:sz w:val="22"/>
          <w:szCs w:val="22"/>
        </w:rPr>
      </w:pPr>
    </w:p>
    <w:p w:rsidR="5CCD8D2A" w:rsidP="5CCD8D2A" w:rsidRDefault="5CCD8D2A" w14:paraId="75712E4A" w14:textId="675A1E76">
      <w:pPr>
        <w:jc w:val="both"/>
        <w:rPr>
          <w:rFonts w:cs="Calibri" w:cstheme="minorAscii"/>
          <w:sz w:val="22"/>
          <w:szCs w:val="22"/>
        </w:rPr>
      </w:pPr>
    </w:p>
    <w:p w:rsidR="5694C36E" w:rsidP="5694C36E" w:rsidRDefault="5694C36E" w14:paraId="11686A46" w14:textId="0F31A0F0">
      <w:pPr>
        <w:pStyle w:val="Normal"/>
        <w:jc w:val="center"/>
        <w:rPr>
          <w:rFonts w:cs="Calibri" w:cstheme="minorAscii"/>
          <w:sz w:val="22"/>
          <w:szCs w:val="22"/>
        </w:rPr>
      </w:pPr>
    </w:p>
    <w:p w:rsidR="0C7DCAB5" w:rsidP="5694C36E" w:rsidRDefault="0C7DCAB5" w14:paraId="571A9951" w14:textId="3A5E175E">
      <w:pPr>
        <w:spacing w:after="160" w:line="25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94C36E" w:rsidR="0C7DCAB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 the answer to each question using the following rubric:</w:t>
      </w: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5694C36E" w:rsidTr="32CBCC15" w14:paraId="1920A30F">
        <w:trPr>
          <w:trHeight w:val="585"/>
        </w:trPr>
        <w:tc>
          <w:tcPr>
            <w:tcW w:w="2325" w:type="dxa"/>
            <w:tcBorders>
              <w:top w:val="single" w:sz="6"/>
              <w:left w:val="single" w:sz="6"/>
            </w:tcBorders>
            <w:shd w:val="clear" w:color="auto" w:fill="FBBA16" w:themeFill="accent6" w:themeFillShade="BF"/>
            <w:tcMar>
              <w:left w:w="90" w:type="dxa"/>
              <w:right w:w="90" w:type="dxa"/>
            </w:tcMar>
            <w:vAlign w:val="center"/>
          </w:tcPr>
          <w:p w:rsidR="5694C36E" w:rsidP="5694C36E" w:rsidRDefault="5694C36E" w14:paraId="3C295838" w14:textId="7DD2BD31">
            <w:pPr>
              <w:spacing w:after="0"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Unsatisfactory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(1)</w:t>
            </w:r>
          </w:p>
        </w:tc>
        <w:tc>
          <w:tcPr>
            <w:tcW w:w="2325" w:type="dxa"/>
            <w:tcBorders>
              <w:top w:val="single" w:sz="6"/>
            </w:tcBorders>
            <w:shd w:val="clear" w:color="auto" w:fill="FBBA16" w:themeFill="accent6" w:themeFillShade="BF"/>
            <w:tcMar>
              <w:left w:w="90" w:type="dxa"/>
              <w:right w:w="90" w:type="dxa"/>
            </w:tcMar>
            <w:vAlign w:val="center"/>
          </w:tcPr>
          <w:p w:rsidR="5694C36E" w:rsidP="5694C36E" w:rsidRDefault="5694C36E" w14:paraId="1CD0C7E8" w14:textId="07495A00">
            <w:pPr>
              <w:spacing w:after="0"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Developing (2)</w:t>
            </w:r>
          </w:p>
        </w:tc>
        <w:tc>
          <w:tcPr>
            <w:tcW w:w="2325" w:type="dxa"/>
            <w:tcBorders>
              <w:top w:val="single" w:sz="6"/>
            </w:tcBorders>
            <w:shd w:val="clear" w:color="auto" w:fill="FBBA16" w:themeFill="accent6" w:themeFillShade="BF"/>
            <w:tcMar>
              <w:left w:w="90" w:type="dxa"/>
              <w:right w:w="90" w:type="dxa"/>
            </w:tcMar>
            <w:vAlign w:val="center"/>
          </w:tcPr>
          <w:p w:rsidR="5694C36E" w:rsidP="5694C36E" w:rsidRDefault="5694C36E" w14:paraId="5D073CFF" w14:textId="15A70C2C">
            <w:pPr>
              <w:spacing w:after="0"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Strong (3)</w:t>
            </w:r>
          </w:p>
        </w:tc>
        <w:tc>
          <w:tcPr>
            <w:tcW w:w="2325" w:type="dxa"/>
            <w:tcBorders>
              <w:top w:val="single" w:sz="6"/>
              <w:right w:val="single" w:sz="6"/>
            </w:tcBorders>
            <w:shd w:val="clear" w:color="auto" w:fill="FBBA16" w:themeFill="accent6" w:themeFillShade="BF"/>
            <w:tcMar>
              <w:left w:w="90" w:type="dxa"/>
              <w:right w:w="90" w:type="dxa"/>
            </w:tcMar>
            <w:vAlign w:val="center"/>
          </w:tcPr>
          <w:p w:rsidR="5694C36E" w:rsidP="5694C36E" w:rsidRDefault="5694C36E" w14:paraId="65C3488D" w14:textId="3C8BBE76">
            <w:pPr>
              <w:spacing w:after="0"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Exceptional (4)</w:t>
            </w:r>
          </w:p>
        </w:tc>
      </w:tr>
      <w:tr w:rsidR="5694C36E" w:rsidTr="32CBCC15" w14:paraId="7AE70DB3">
        <w:trPr>
          <w:trHeight w:val="300"/>
        </w:trPr>
        <w:tc>
          <w:tcPr>
            <w:tcW w:w="232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94C36E" w:rsidP="5694C36E" w:rsidRDefault="5694C36E" w14:paraId="6FE6D3C3" w14:textId="1D9E4583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Unable to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come up with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example</w:t>
            </w:r>
          </w:p>
          <w:p w:rsidR="5694C36E" w:rsidP="5694C36E" w:rsidRDefault="5694C36E" w14:paraId="2AA62201" w14:textId="21F5B9C8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799754B0" w14:textId="75641D0B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Unaware of what they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don’t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know.</w:t>
            </w:r>
          </w:p>
          <w:p w:rsidR="5694C36E" w:rsidP="5694C36E" w:rsidRDefault="5694C36E" w14:paraId="65FB3620" w14:textId="1E37E539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46B2E5B9" w14:textId="2DB9C6BB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Lacks the desire to continue learning.</w:t>
            </w:r>
          </w:p>
        </w:tc>
        <w:tc>
          <w:tcPr>
            <w:tcW w:w="232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94C36E" w:rsidP="5694C36E" w:rsidRDefault="5694C36E" w14:paraId="0CA335CE" w14:textId="6E76E0BE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Shows some related experience or preparation, but no clear example and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outcome</w:t>
            </w:r>
          </w:p>
          <w:p w:rsidR="5694C36E" w:rsidP="5694C36E" w:rsidRDefault="5694C36E" w14:paraId="2F0DEEB8" w14:textId="6EFC3B7D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4F3A8043" w14:textId="3757B896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Can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identify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areas of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development but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sees those areas as fixed.</w:t>
            </w:r>
          </w:p>
          <w:p w:rsidR="5694C36E" w:rsidP="5694C36E" w:rsidRDefault="5694C36E" w14:paraId="7B469B53" w14:textId="614E39B8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63769C87" w14:textId="6D1C853A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Does not embrace new challenges.</w:t>
            </w:r>
          </w:p>
          <w:p w:rsidR="5694C36E" w:rsidP="5694C36E" w:rsidRDefault="5694C36E" w14:paraId="0F41DBA5" w14:textId="177A5527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4308CC5E" w14:textId="1DCE8576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Shows some evidence of engaging in ongoing learning opportunities, but not consistent.</w:t>
            </w:r>
          </w:p>
        </w:tc>
        <w:tc>
          <w:tcPr>
            <w:tcW w:w="232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94C36E" w:rsidP="32CBCC15" w:rsidRDefault="5694C36E" w14:paraId="1A8EE08A" w14:textId="3487F15C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CBCC15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Specific example to the question</w:t>
            </w:r>
            <w:r w:rsidRPr="32CBCC15" w:rsidR="4ABFE5A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or shows related experience or preparation</w:t>
            </w:r>
          </w:p>
          <w:p w:rsidR="5694C36E" w:rsidP="5694C36E" w:rsidRDefault="5694C36E" w14:paraId="3A92841A" w14:textId="76BC146E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576F6330" w14:textId="460309BE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Acknowledges role in past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failures/mistakes.</w:t>
            </w:r>
          </w:p>
          <w:p w:rsidR="5694C36E" w:rsidP="5694C36E" w:rsidRDefault="5694C36E" w14:paraId="1D14E309" w14:textId="63F76821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1A2E1B20" w14:textId="0FBFB291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Embraces new challenges when needed.</w:t>
            </w:r>
          </w:p>
          <w:p w:rsidR="5694C36E" w:rsidP="5694C36E" w:rsidRDefault="5694C36E" w14:paraId="56D30E91" w14:textId="09AAA0D6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2424F59F" w14:textId="6B890FAE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Understands what they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don’t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know.</w:t>
            </w:r>
          </w:p>
          <w:p w:rsidR="5694C36E" w:rsidP="5694C36E" w:rsidRDefault="5694C36E" w14:paraId="5D9D124D" w14:textId="519F4AE5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267F8C05" w14:textId="7714A0F2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Expresses a desire to learn and grow in certain situations.</w:t>
            </w:r>
          </w:p>
          <w:p w:rsidR="5694C36E" w:rsidP="5694C36E" w:rsidRDefault="5694C36E" w14:paraId="66DE0CE7" w14:textId="5ED365C6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713DB1EB" w14:textId="58272A9D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Seeks help.</w:t>
            </w:r>
          </w:p>
        </w:tc>
        <w:tc>
          <w:tcPr>
            <w:tcW w:w="23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94C36E" w:rsidP="5694C36E" w:rsidRDefault="5694C36E" w14:paraId="35BC05C2" w14:textId="5CB6B817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Specific and detailed example to the question</w:t>
            </w:r>
          </w:p>
          <w:p w:rsidR="5694C36E" w:rsidP="5694C36E" w:rsidRDefault="5694C36E" w14:paraId="0E8CD813" w14:textId="72B4B2DA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6CCA1CA8" w14:textId="2E1ECB86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Actively listens to others/seeks out different points of view.</w:t>
            </w:r>
          </w:p>
          <w:p w:rsidR="5694C36E" w:rsidP="5694C36E" w:rsidRDefault="5694C36E" w14:paraId="2EB3E322" w14:textId="7054C4D1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3BAD7A0F" w14:textId="7814D83C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Articulates what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they’ve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learned from past failures/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mistakes.</w:t>
            </w:r>
          </w:p>
          <w:p w:rsidR="5694C36E" w:rsidP="5694C36E" w:rsidRDefault="5694C36E" w14:paraId="18B2CB9C" w14:textId="6110946A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7CCE8E5C" w14:textId="134EEFFE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Demonstrates how 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they’ve</w:t>
            </w: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changed their behavior.</w:t>
            </w:r>
          </w:p>
          <w:p w:rsidR="5694C36E" w:rsidP="5694C36E" w:rsidRDefault="5694C36E" w14:paraId="7E2B79DA" w14:textId="7E91E674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046998FB" w14:textId="0137ED6B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Seeks out new challenges and learning opportunities.</w:t>
            </w:r>
          </w:p>
          <w:p w:rsidR="5694C36E" w:rsidP="5694C36E" w:rsidRDefault="5694C36E" w14:paraId="76A36E6C" w14:textId="1C5C6F6F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694C36E" w:rsidP="5694C36E" w:rsidRDefault="5694C36E" w14:paraId="263469EB" w14:textId="1E31FD4D">
            <w:pPr>
              <w:spacing w:after="0"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94C36E" w:rsidR="5694C36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Acknowledges their own limitations.</w:t>
            </w:r>
          </w:p>
        </w:tc>
      </w:tr>
    </w:tbl>
    <w:p w:rsidR="5694C36E" w:rsidP="5694C36E" w:rsidRDefault="5694C36E" w14:paraId="4A1FA590" w14:textId="6EAA701F">
      <w:pPr>
        <w:pStyle w:val="Normal"/>
        <w:jc w:val="both"/>
        <w:rPr>
          <w:rFonts w:cs="Calibri" w:cstheme="minorAscii"/>
          <w:sz w:val="22"/>
          <w:szCs w:val="22"/>
        </w:rPr>
      </w:pPr>
    </w:p>
    <w:p w:rsidR="5694C36E" w:rsidP="5694C36E" w:rsidRDefault="5694C36E" w14:paraId="3F6F498D" w14:textId="6089767D">
      <w:pPr>
        <w:pStyle w:val="Normal"/>
        <w:jc w:val="both"/>
        <w:rPr>
          <w:rFonts w:cs="Calibri" w:cstheme="minorAscii"/>
          <w:sz w:val="22"/>
          <w:szCs w:val="22"/>
        </w:rPr>
      </w:pPr>
    </w:p>
    <w:p w:rsidR="5694C36E" w:rsidP="5694C36E" w:rsidRDefault="5694C36E" w14:paraId="235A5417" w14:textId="0CE22EAD">
      <w:pPr>
        <w:pStyle w:val="Normal"/>
        <w:jc w:val="both"/>
        <w:rPr>
          <w:rFonts w:cs="Calibri" w:cstheme="minorAscii"/>
          <w:sz w:val="22"/>
          <w:szCs w:val="22"/>
        </w:rPr>
      </w:pPr>
    </w:p>
    <w:p w:rsidRPr="004D53E5" w:rsidR="00A26216" w:rsidP="5CCD8D2A" w:rsidRDefault="00A26216" w14:paraId="2EC382E5" w14:textId="56E46A77">
      <w:pPr>
        <w:jc w:val="both"/>
        <w:rPr>
          <w:rFonts w:cs="Calibri" w:cstheme="minorAscii"/>
          <w:sz w:val="22"/>
          <w:szCs w:val="22"/>
        </w:rPr>
      </w:pPr>
      <w:r w:rsidRPr="32CBCC15" w:rsidR="008C1F62">
        <w:rPr>
          <w:rFonts w:cs="Calibri" w:cstheme="minorAscii"/>
          <w:sz w:val="22"/>
          <w:szCs w:val="22"/>
        </w:rPr>
        <w:t xml:space="preserve">Please share any </w:t>
      </w:r>
      <w:r w:rsidRPr="32CBCC15" w:rsidR="008C1F62">
        <w:rPr>
          <w:rFonts w:cs="Calibri" w:cstheme="minorAscii"/>
          <w:sz w:val="22"/>
          <w:szCs w:val="22"/>
        </w:rPr>
        <w:t>additional</w:t>
      </w:r>
      <w:r w:rsidRPr="32CBCC15" w:rsidR="008C1F62">
        <w:rPr>
          <w:rFonts w:cs="Calibri" w:cstheme="minorAscii"/>
          <w:sz w:val="22"/>
          <w:szCs w:val="22"/>
        </w:rPr>
        <w:t xml:space="preserve"> comments about the candidate</w:t>
      </w:r>
      <w:r w:rsidRPr="32CBCC15" w:rsidR="00831820">
        <w:rPr>
          <w:rFonts w:cs="Calibri" w:cstheme="minorAscii"/>
          <w:sz w:val="22"/>
          <w:szCs w:val="22"/>
        </w:rPr>
        <w:t>s</w:t>
      </w:r>
      <w:r w:rsidRPr="32CBCC15" w:rsidR="008C1F62">
        <w:rPr>
          <w:rFonts w:cs="Calibri" w:cstheme="minorAscii"/>
          <w:sz w:val="22"/>
          <w:szCs w:val="22"/>
        </w:rPr>
        <w:t xml:space="preserve"> in the space below</w:t>
      </w:r>
      <w:r w:rsidRPr="32CBCC15" w:rsidR="008C1F62">
        <w:rPr>
          <w:rFonts w:cs="Calibri" w:cstheme="minorAscii"/>
          <w:sz w:val="22"/>
          <w:szCs w:val="22"/>
        </w:rPr>
        <w:t xml:space="preserve">.  </w:t>
      </w:r>
      <w:r w:rsidRPr="32CBCC15" w:rsidR="00467695">
        <w:rPr>
          <w:rFonts w:cs="Calibri" w:cstheme="minorAscii"/>
          <w:sz w:val="22"/>
          <w:szCs w:val="22"/>
        </w:rPr>
        <w:t xml:space="preserve">Please add your recommendation for </w:t>
      </w:r>
      <w:r w:rsidRPr="32CBCC15" w:rsidR="00A445CC">
        <w:rPr>
          <w:rFonts w:cs="Calibri" w:cstheme="minorAscii"/>
          <w:sz w:val="22"/>
          <w:szCs w:val="22"/>
        </w:rPr>
        <w:t xml:space="preserve">whether we move the candidate forward </w:t>
      </w:r>
      <w:r w:rsidRPr="32CBCC15" w:rsidR="5566E8D9">
        <w:rPr>
          <w:rFonts w:cs="Calibri" w:cstheme="minorAscii"/>
          <w:sz w:val="22"/>
          <w:szCs w:val="22"/>
        </w:rPr>
        <w:t>in the hiring process.</w:t>
      </w:r>
    </w:p>
    <w:p w:rsidRPr="004D53E5" w:rsidR="00A26216" w:rsidP="5CCD8D2A" w:rsidRDefault="002742E8" w14:paraId="0EC4D294" w14:textId="6E55596E">
      <w:pPr>
        <w:jc w:val="both"/>
        <w:rPr>
          <w:rFonts w:cs="Calibri" w:cstheme="minorAsci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5CCD8D2A" w:rsidTr="5694C36E" w14:paraId="565E5330">
        <w:trPr>
          <w:trHeight w:val="495"/>
        </w:trPr>
        <w:tc>
          <w:tcPr>
            <w:tcW w:w="10800" w:type="dxa"/>
            <w:shd w:val="clear" w:color="auto" w:fill="FFB71B"/>
            <w:tcMar/>
            <w:vAlign w:val="center"/>
          </w:tcPr>
          <w:p w:rsidR="10A7A370" w:rsidP="5694C36E" w:rsidRDefault="10A7A370" w14:paraId="760433B1" w14:textId="30BDE98D">
            <w:pPr>
              <w:pStyle w:val="Normal"/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color w:val="auto" w:themeColor="background1" w:themeTint="FF" w:themeShade="FF"/>
                <w:sz w:val="32"/>
                <w:szCs w:val="32"/>
              </w:rPr>
            </w:pPr>
            <w:r w:rsidRPr="5694C36E" w:rsidR="47F68141">
              <w:rPr>
                <w:rFonts w:cs="Calibri" w:cstheme="minorAscii"/>
                <w:b w:val="1"/>
                <w:bCs w:val="1"/>
                <w:i w:val="0"/>
                <w:iCs w:val="0"/>
                <w:color w:val="auto"/>
                <w:sz w:val="28"/>
                <w:szCs w:val="28"/>
              </w:rPr>
              <w:t>Other Observations/Feedback</w:t>
            </w:r>
          </w:p>
        </w:tc>
      </w:tr>
    </w:tbl>
    <w:p w:rsidRPr="004D53E5" w:rsidR="00BB1B61" w:rsidP="00FD6805" w:rsidRDefault="00BB1B61" w14:paraId="6AE7F4B7" w14:textId="1BB4E58C">
      <w:pPr>
        <w:rPr>
          <w:rFonts w:cstheme="minorHAnsi"/>
          <w:i/>
          <w:sz w:val="22"/>
          <w:szCs w:val="22"/>
        </w:rPr>
      </w:pPr>
    </w:p>
    <w:p w:rsidRPr="004D53E5" w:rsidR="001C2A14" w:rsidP="000174AC" w:rsidRDefault="001C2A14" w14:paraId="759599FB" w14:textId="0AABB9E9">
      <w:pPr>
        <w:jc w:val="center"/>
        <w:rPr>
          <w:rFonts w:cstheme="minorHAnsi"/>
          <w:i/>
          <w:sz w:val="22"/>
          <w:szCs w:val="22"/>
        </w:rPr>
      </w:pPr>
    </w:p>
    <w:p w:rsidR="004A5019" w:rsidP="000174AC" w:rsidRDefault="004A5019" w14:paraId="74242C6B" w14:textId="122C4EB2">
      <w:pPr>
        <w:jc w:val="center"/>
        <w:rPr>
          <w:rFonts w:cstheme="minorHAnsi"/>
          <w:i/>
          <w:sz w:val="22"/>
          <w:szCs w:val="22"/>
        </w:rPr>
      </w:pPr>
    </w:p>
    <w:p w:rsidR="004A5019" w:rsidP="000174AC" w:rsidRDefault="004A5019" w14:paraId="79C97E9E" w14:textId="77777777">
      <w:pPr>
        <w:jc w:val="center"/>
        <w:rPr>
          <w:rFonts w:cstheme="minorHAnsi"/>
          <w:i/>
          <w:sz w:val="22"/>
          <w:szCs w:val="22"/>
        </w:rPr>
      </w:pPr>
    </w:p>
    <w:p w:rsidR="004A5019" w:rsidP="32CBCC15" w:rsidRDefault="004A5019" w14:paraId="4CF1462C" w14:textId="77777777">
      <w:pPr>
        <w:jc w:val="left"/>
        <w:rPr>
          <w:rFonts w:cs="Calibri" w:cstheme="minorAscii"/>
          <w:i w:val="1"/>
          <w:iCs w:val="1"/>
          <w:sz w:val="22"/>
          <w:szCs w:val="22"/>
        </w:rPr>
      </w:pPr>
    </w:p>
    <w:p w:rsidR="004A5019" w:rsidP="000174AC" w:rsidRDefault="004A5019" w14:paraId="17659BBC" w14:textId="77777777">
      <w:pPr>
        <w:jc w:val="center"/>
        <w:rPr>
          <w:rFonts w:cstheme="minorHAnsi"/>
          <w:i/>
          <w:sz w:val="22"/>
          <w:szCs w:val="22"/>
        </w:rPr>
      </w:pPr>
    </w:p>
    <w:p w:rsidR="004A5019" w:rsidP="000174AC" w:rsidRDefault="004A5019" w14:paraId="1128158B" w14:textId="77777777">
      <w:pPr>
        <w:jc w:val="center"/>
        <w:rPr>
          <w:rFonts w:cstheme="minorHAnsi"/>
          <w:i/>
          <w:sz w:val="22"/>
          <w:szCs w:val="22"/>
        </w:rPr>
      </w:pPr>
    </w:p>
    <w:p w:rsidRPr="004D53E5" w:rsidR="00EA1274" w:rsidP="5CCD8D2A" w:rsidRDefault="008C1F62" w14:paraId="6115C188" w14:textId="534A9029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3437315E" w14:textId="08E0B655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7F656A6E" w14:textId="3A27BCCE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426C8153" w14:textId="6E5F2B23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05F3B18D" w14:textId="0D8DB950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27E36126" w14:textId="7E6794A8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5A10F25C" w14:textId="4DBF8A00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7869E1EC" w14:textId="64BAA157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6F43149C" w14:textId="728DD5FB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53B80561" w14:textId="3D207410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0BCF1864" w14:textId="5A1F24B1">
      <w:pPr>
        <w:rPr>
          <w:rFonts w:cs="Calibri" w:cstheme="minorAscii"/>
          <w:i w:val="1"/>
          <w:iCs w:val="1"/>
          <w:sz w:val="22"/>
          <w:szCs w:val="22"/>
        </w:rPr>
      </w:pPr>
    </w:p>
    <w:p w:rsidRPr="004D53E5" w:rsidR="00EA1274" w:rsidP="5CCD8D2A" w:rsidRDefault="008C1F62" w14:paraId="55EC3EF3" w14:textId="0D8B7832">
      <w:pPr>
        <w:pStyle w:val="Normal"/>
        <w:rPr>
          <w:rFonts w:cs="Calibri" w:cstheme="minorAscii"/>
          <w:i w:val="1"/>
          <w:iCs w:val="1"/>
          <w:sz w:val="22"/>
          <w:szCs w:val="22"/>
        </w:rPr>
      </w:pPr>
    </w:p>
    <w:sectPr w:rsidRPr="004D53E5" w:rsidR="00EA1274" w:rsidSect="00E90A70"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YL7f9de" int2:invalidationBookmarkName="" int2:hashCode="0J3kytLcKJOta9" int2:id="nDfPQeh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CF0"/>
    <w:multiLevelType w:val="hybridMultilevel"/>
    <w:tmpl w:val="536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B7086E"/>
    <w:multiLevelType w:val="hybridMultilevel"/>
    <w:tmpl w:val="FD10D9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25258961">
    <w:abstractNumId w:val="1"/>
  </w:num>
  <w:num w:numId="2" w16cid:durableId="3967106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2"/>
    <w:rsid w:val="000174AC"/>
    <w:rsid w:val="00032C40"/>
    <w:rsid w:val="00072A9A"/>
    <w:rsid w:val="0008010D"/>
    <w:rsid w:val="000947E5"/>
    <w:rsid w:val="000A2070"/>
    <w:rsid w:val="000E3BDA"/>
    <w:rsid w:val="00114652"/>
    <w:rsid w:val="00124C2C"/>
    <w:rsid w:val="001879F0"/>
    <w:rsid w:val="001A1487"/>
    <w:rsid w:val="001C2A14"/>
    <w:rsid w:val="001D123A"/>
    <w:rsid w:val="001E6EC2"/>
    <w:rsid w:val="002742E8"/>
    <w:rsid w:val="00304DF1"/>
    <w:rsid w:val="00315482"/>
    <w:rsid w:val="00347F6D"/>
    <w:rsid w:val="003812F5"/>
    <w:rsid w:val="00392FC6"/>
    <w:rsid w:val="003B407E"/>
    <w:rsid w:val="003E28F3"/>
    <w:rsid w:val="004349A5"/>
    <w:rsid w:val="00467695"/>
    <w:rsid w:val="004A5019"/>
    <w:rsid w:val="004D3BFF"/>
    <w:rsid w:val="004D46FC"/>
    <w:rsid w:val="004D53E5"/>
    <w:rsid w:val="004F1F02"/>
    <w:rsid w:val="0055054E"/>
    <w:rsid w:val="0055252B"/>
    <w:rsid w:val="005B4BD7"/>
    <w:rsid w:val="005E4A31"/>
    <w:rsid w:val="0063501B"/>
    <w:rsid w:val="0064469A"/>
    <w:rsid w:val="006D74D2"/>
    <w:rsid w:val="00705721"/>
    <w:rsid w:val="00741409"/>
    <w:rsid w:val="00831820"/>
    <w:rsid w:val="008B62ED"/>
    <w:rsid w:val="008C1F62"/>
    <w:rsid w:val="008F7945"/>
    <w:rsid w:val="00937B91"/>
    <w:rsid w:val="00973650"/>
    <w:rsid w:val="00981DB9"/>
    <w:rsid w:val="00983BA2"/>
    <w:rsid w:val="009C031A"/>
    <w:rsid w:val="00A26216"/>
    <w:rsid w:val="00A445CC"/>
    <w:rsid w:val="00AD739B"/>
    <w:rsid w:val="00B17E42"/>
    <w:rsid w:val="00B529D3"/>
    <w:rsid w:val="00B8090C"/>
    <w:rsid w:val="00BA1AAB"/>
    <w:rsid w:val="00BB1B61"/>
    <w:rsid w:val="00BD5D21"/>
    <w:rsid w:val="00BD6BB9"/>
    <w:rsid w:val="00C17BA0"/>
    <w:rsid w:val="00C24CD4"/>
    <w:rsid w:val="00C26F51"/>
    <w:rsid w:val="00C64F41"/>
    <w:rsid w:val="00CB17FF"/>
    <w:rsid w:val="00CD31D4"/>
    <w:rsid w:val="00D2642B"/>
    <w:rsid w:val="00DA2194"/>
    <w:rsid w:val="00DA485C"/>
    <w:rsid w:val="00DD4E99"/>
    <w:rsid w:val="00E07E12"/>
    <w:rsid w:val="00E3081C"/>
    <w:rsid w:val="00F00263"/>
    <w:rsid w:val="00F37413"/>
    <w:rsid w:val="00FB56DC"/>
    <w:rsid w:val="00FD6805"/>
    <w:rsid w:val="00FE0CF8"/>
    <w:rsid w:val="01E9998A"/>
    <w:rsid w:val="05612D53"/>
    <w:rsid w:val="07833F21"/>
    <w:rsid w:val="0B09BB3F"/>
    <w:rsid w:val="0B52DA93"/>
    <w:rsid w:val="0C7DCAB5"/>
    <w:rsid w:val="0E1BBAC2"/>
    <w:rsid w:val="1031AA68"/>
    <w:rsid w:val="10A7A370"/>
    <w:rsid w:val="13A37B3B"/>
    <w:rsid w:val="1611F8AC"/>
    <w:rsid w:val="163333DC"/>
    <w:rsid w:val="19D51B82"/>
    <w:rsid w:val="1C1C621E"/>
    <w:rsid w:val="2269BB23"/>
    <w:rsid w:val="23A076A8"/>
    <w:rsid w:val="2E06DDDD"/>
    <w:rsid w:val="32CBCC15"/>
    <w:rsid w:val="33186BA8"/>
    <w:rsid w:val="3732D2A0"/>
    <w:rsid w:val="377C273C"/>
    <w:rsid w:val="3964A62B"/>
    <w:rsid w:val="3A05B396"/>
    <w:rsid w:val="3B8BF8A0"/>
    <w:rsid w:val="3E0ED013"/>
    <w:rsid w:val="416375C0"/>
    <w:rsid w:val="42CDE734"/>
    <w:rsid w:val="43808FBF"/>
    <w:rsid w:val="47F68141"/>
    <w:rsid w:val="4982B77B"/>
    <w:rsid w:val="4ABFE5A6"/>
    <w:rsid w:val="4F35D24A"/>
    <w:rsid w:val="532999C1"/>
    <w:rsid w:val="5566E8D9"/>
    <w:rsid w:val="56239946"/>
    <w:rsid w:val="56239946"/>
    <w:rsid w:val="5694C36E"/>
    <w:rsid w:val="59B1F8D5"/>
    <w:rsid w:val="5B31BCC9"/>
    <w:rsid w:val="5CCD8D2A"/>
    <w:rsid w:val="5F5DAC07"/>
    <w:rsid w:val="6104043C"/>
    <w:rsid w:val="64CA5315"/>
    <w:rsid w:val="66BED8CC"/>
    <w:rsid w:val="6738D086"/>
    <w:rsid w:val="67B113DC"/>
    <w:rsid w:val="6C71D2AE"/>
    <w:rsid w:val="6CBC3C9D"/>
    <w:rsid w:val="6D256F30"/>
    <w:rsid w:val="72BDE5ED"/>
    <w:rsid w:val="7459B64E"/>
    <w:rsid w:val="7892AFE7"/>
    <w:rsid w:val="79DE87A4"/>
    <w:rsid w:val="7C94BF2A"/>
    <w:rsid w:val="7D4F58A0"/>
    <w:rsid w:val="7F61F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8E5"/>
  <w15:chartTrackingRefBased/>
  <w15:docId w15:val="{9A8F532C-7443-470D-9AD7-B9E704A636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F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F62"/>
    <w:pPr>
      <w:keepNext/>
      <w:keepLines/>
      <w:spacing w:before="240"/>
      <w:outlineLvl w:val="0"/>
    </w:pPr>
    <w:rPr>
      <w:rFonts w:ascii="Trajan Pro" w:hAnsi="Trajan Pro" w:eastAsiaTheme="majorEastAsia" w:cstheme="majorBidi"/>
      <w:sz w:val="2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1F62"/>
    <w:rPr>
      <w:rFonts w:ascii="Trajan Pro" w:hAnsi="Trajan Pro" w:eastAsiaTheme="majorEastAsia" w:cstheme="majorBidi"/>
      <w:szCs w:val="32"/>
    </w:rPr>
  </w:style>
  <w:style w:type="paragraph" w:styleId="ListParagraph">
    <w:name w:val="List Paragraph"/>
    <w:basedOn w:val="Normal"/>
    <w:uiPriority w:val="34"/>
    <w:qFormat/>
    <w:rsid w:val="008C1F6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8C1F6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1879F0"/>
    <w:pPr>
      <w:spacing w:after="0" w:line="240" w:lineRule="auto"/>
    </w:pPr>
    <w:rPr>
      <w:color w:val="FDE5A9" w:themeColor="accent6" w:themeTint="99"/>
    </w:rPr>
  </w:style>
  <w:style w:type="character" w:styleId="Hyperlink">
    <w:name w:val="Hyperlink"/>
    <w:basedOn w:val="DefaultParagraphFont"/>
    <w:uiPriority w:val="99"/>
    <w:unhideWhenUsed/>
    <w:rsid w:val="008C1F62"/>
    <w:rPr>
      <w:color w:val="0048A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676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95"/>
    <w:rPr>
      <w:color w:val="0BB3E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jpg" Id="R22f4caacd8ca4b93" /><Relationship Type="http://schemas.microsoft.com/office/2020/10/relationships/intelligence" Target="intelligence2.xml" Id="R4b1eb3b8792048bc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93930"/>
      </a:dk2>
      <a:lt2>
        <a:srgbClr val="F7F7F7"/>
      </a:lt2>
      <a:accent1>
        <a:srgbClr val="FBBA16"/>
      </a:accent1>
      <a:accent2>
        <a:srgbClr val="8B6F4B"/>
      </a:accent2>
      <a:accent3>
        <a:srgbClr val="00637B"/>
      </a:accent3>
      <a:accent4>
        <a:srgbClr val="9AA86E"/>
      </a:accent4>
      <a:accent5>
        <a:srgbClr val="70B344"/>
      </a:accent5>
      <a:accent6>
        <a:srgbClr val="FDD571"/>
      </a:accent6>
      <a:hlink>
        <a:srgbClr val="0048A5"/>
      </a:hlink>
      <a:folHlink>
        <a:srgbClr val="0BB3E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8b8e880-ee25-4a05-9e29-dc42a604a860" xsi:nil="true"/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19" ma:contentTypeDescription="Create a new document." ma:contentTypeScope="" ma:versionID="fa81dcd7bf78b731a40dbaea3527e649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105b768e7618808312011f30bb99c1d7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90A1E-CA36-4C31-8032-6E82091AB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51E02-6B0D-485C-B818-F75874D26A6D}"/>
</file>

<file path=customXml/itemProps3.xml><?xml version="1.0" encoding="utf-8"?>
<ds:datastoreItem xmlns:ds="http://schemas.openxmlformats.org/officeDocument/2006/customXml" ds:itemID="{29B4201E-CC33-4419-B49A-6AF2D74AE3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Caitlin Montanez</dc:creator>
  <keywords/>
  <dc:description/>
  <lastModifiedBy>Missy Liu</lastModifiedBy>
  <revision>11</revision>
  <lastPrinted>2023-01-11T23:37:00.0000000Z</lastPrinted>
  <dcterms:created xsi:type="dcterms:W3CDTF">2023-01-12T18:55:00.0000000Z</dcterms:created>
  <dcterms:modified xsi:type="dcterms:W3CDTF">2024-03-12T16:50:50.5382918Z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0x010100FC4F1B2134BB4F4F9D7D9DE106F9D1B4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